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E7" w:rsidRDefault="007F34E7" w:rsidP="009502CA">
      <w:pPr>
        <w:pStyle w:val="1"/>
        <w:rPr>
          <w:rFonts w:hint="eastAsia"/>
        </w:rPr>
      </w:pPr>
      <w:bookmarkStart w:id="0" w:name="_Toc185258201"/>
      <w:bookmarkStart w:id="1" w:name="_Toc185258223"/>
      <w:r w:rsidRPr="007F34E7">
        <w:t xml:space="preserve">VOCS </w:t>
      </w:r>
      <w:r w:rsidR="00D93D03">
        <w:t>在线监测系统</w:t>
      </w:r>
      <w:r w:rsidRPr="007F34E7">
        <w:t>问题排查方法</w:t>
      </w:r>
      <w:bookmarkEnd w:id="0"/>
      <w:bookmarkEnd w:id="1"/>
    </w:p>
    <w:p w:rsidR="00253CA3" w:rsidRDefault="00253CA3" w:rsidP="009502CA">
      <w:bookmarkStart w:id="2" w:name="OLE_LINK3"/>
      <w:bookmarkStart w:id="3" w:name="OLE_LINK4"/>
      <w:bookmarkStart w:id="4" w:name="_Toc185258202"/>
      <w:bookmarkStart w:id="5" w:name="_Toc185258224"/>
      <w:r>
        <w:rPr>
          <w:rFonts w:hint="eastAsia"/>
        </w:rPr>
        <w:t>文档修改记录</w:t>
      </w:r>
      <w:bookmarkEnd w:id="4"/>
      <w:bookmarkEnd w:id="5"/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352"/>
        <w:gridCol w:w="992"/>
        <w:gridCol w:w="1276"/>
        <w:gridCol w:w="3330"/>
      </w:tblGrid>
      <w:tr w:rsidR="00253CA3" w:rsidTr="003E384A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60" w:lineRule="auto"/>
              <w:jc w:val="center"/>
              <w:rPr>
                <w:b/>
                <w:szCs w:val="21"/>
              </w:rPr>
            </w:pPr>
            <w:bookmarkStart w:id="6" w:name="OLE_LINK1"/>
            <w:bookmarkStart w:id="7" w:name="OLE_LINK2"/>
            <w:r>
              <w:rPr>
                <w:rFonts w:hint="eastAsia"/>
                <w:b/>
                <w:szCs w:val="21"/>
              </w:rPr>
              <w:t>版本号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版本描述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编写人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53CA3" w:rsidRDefault="00253CA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V1.0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3CA3" w:rsidRDefault="003E384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系统基本问题排查方法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王显锋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3CA3" w:rsidRDefault="009B0B9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2024-12-17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253CA3" w:rsidRDefault="003E384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t>初始版本，奠定系统问题排查框架</w:t>
            </w: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 w:rsidP="00253C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3CA3" w:rsidRDefault="00253C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ind w:firstLineChars="16" w:firstLine="34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3CA3" w:rsidTr="003E384A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53CA3" w:rsidRDefault="00253CA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bookmarkEnd w:id="2"/>
      <w:bookmarkEnd w:id="3"/>
      <w:bookmarkEnd w:id="6"/>
      <w:bookmarkEnd w:id="7"/>
    </w:tbl>
    <w:p w:rsidR="009502CA" w:rsidRPr="007F34E7" w:rsidRDefault="009502CA" w:rsidP="007F34E7">
      <w:pPr>
        <w:widowControl/>
        <w:shd w:val="clear" w:color="auto" w:fill="FFFFFF"/>
        <w:spacing w:before="100" w:beforeAutospacing="1" w:after="60"/>
        <w:jc w:val="left"/>
        <w:outlineLvl w:val="0"/>
        <w:rPr>
          <w:rFonts w:ascii="Montserrat" w:eastAsia="宋体" w:hAnsi="Montserrat" w:cs="宋体"/>
          <w:b/>
          <w:bCs/>
          <w:kern w:val="36"/>
          <w:sz w:val="48"/>
          <w:szCs w:val="48"/>
        </w:rPr>
      </w:pPr>
    </w:p>
    <w:p w:rsidR="007F34E7" w:rsidRPr="007F34E7" w:rsidRDefault="007F34E7" w:rsidP="00CD1F62">
      <w:pPr>
        <w:widowControl/>
        <w:shd w:val="clear" w:color="auto" w:fill="FFFFFF"/>
        <w:spacing w:before="100" w:beforeAutospacing="1" w:after="60"/>
        <w:jc w:val="left"/>
        <w:outlineLvl w:val="1"/>
        <w:rPr>
          <w:rFonts w:ascii="Segoe UI" w:eastAsia="宋体" w:hAnsi="Segoe UI" w:cs="Segoe UI"/>
          <w:b/>
          <w:bCs/>
          <w:kern w:val="0"/>
          <w:sz w:val="36"/>
          <w:szCs w:val="36"/>
        </w:rPr>
      </w:pPr>
      <w:bookmarkStart w:id="8" w:name="_Toc185258203"/>
      <w:bookmarkStart w:id="9" w:name="_Toc185258225"/>
      <w:r w:rsidRPr="007F34E7">
        <w:rPr>
          <w:rFonts w:ascii="Segoe UI" w:eastAsia="宋体" w:hAnsi="Segoe UI" w:cs="Segoe UI"/>
          <w:b/>
          <w:bCs/>
          <w:kern w:val="0"/>
          <w:sz w:val="36"/>
          <w:szCs w:val="36"/>
        </w:rPr>
        <w:t>一、引言</w:t>
      </w:r>
      <w:bookmarkEnd w:id="8"/>
      <w:bookmarkEnd w:id="9"/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VOCS </w:t>
      </w:r>
      <w:r w:rsidR="007146D2">
        <w:rPr>
          <w:rFonts w:ascii="Segoe UI" w:eastAsia="宋体" w:hAnsi="Segoe UI" w:cs="Segoe UI"/>
          <w:kern w:val="0"/>
          <w:sz w:val="24"/>
          <w:szCs w:val="24"/>
        </w:rPr>
        <w:t>在线监测</w:t>
      </w:r>
      <w:r w:rsidR="007146D2" w:rsidRPr="007146D2">
        <w:rPr>
          <w:rFonts w:ascii="Segoe UI" w:eastAsia="宋体" w:hAnsi="Segoe UI" w:cs="Segoe UI" w:hint="eastAsia"/>
          <w:kern w:val="0"/>
          <w:sz w:val="24"/>
          <w:szCs w:val="24"/>
        </w:rPr>
        <w:t>系统运行中数据采集偏差、上传中断、启动失败等问题时有发生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。</w:t>
      </w:r>
      <w:r w:rsidR="007146D2" w:rsidRPr="007146D2">
        <w:rPr>
          <w:rFonts w:ascii="Segoe UI" w:eastAsia="宋体" w:hAnsi="Segoe UI" w:cs="Segoe UI" w:hint="eastAsia"/>
          <w:kern w:val="0"/>
          <w:sz w:val="24"/>
          <w:szCs w:val="24"/>
        </w:rPr>
        <w:t>本排查方法全面梳理各环节故障排查思路与解决方案，为用户提供清晰指引，助其迅速定位、高效解决问题，保障系统持续稳定运行，为环境监测工作筑牢技术支撑。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1"/>
        <w:rPr>
          <w:rFonts w:ascii="Segoe UI" w:eastAsia="宋体" w:hAnsi="Segoe UI" w:cs="Segoe UI"/>
          <w:b/>
          <w:bCs/>
          <w:kern w:val="0"/>
          <w:sz w:val="36"/>
          <w:szCs w:val="36"/>
        </w:rPr>
      </w:pPr>
      <w:bookmarkStart w:id="10" w:name="_Toc185258204"/>
      <w:bookmarkStart w:id="11" w:name="_Toc185258226"/>
      <w:r w:rsidRPr="007F34E7">
        <w:rPr>
          <w:rFonts w:ascii="Segoe UI" w:eastAsia="宋体" w:hAnsi="Segoe UI" w:cs="Segoe UI"/>
          <w:b/>
          <w:bCs/>
          <w:kern w:val="0"/>
          <w:sz w:val="36"/>
          <w:szCs w:val="36"/>
        </w:rPr>
        <w:t>二、数据采集问题排查</w:t>
      </w:r>
      <w:bookmarkEnd w:id="10"/>
      <w:bookmarkEnd w:id="11"/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12" w:name="_Toc185258205"/>
      <w:bookmarkStart w:id="13" w:name="_Toc185258227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（一）设备配置与模板校验</w:t>
      </w:r>
      <w:bookmarkEnd w:id="12"/>
      <w:bookmarkEnd w:id="13"/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6B139F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6B139F">
        <w:rPr>
          <w:rFonts w:ascii="Segoe UI" w:eastAsia="宋体" w:hAnsi="Segoe UI" w:cs="Segoe UI" w:hint="eastAsia"/>
          <w:kern w:val="0"/>
          <w:sz w:val="24"/>
          <w:szCs w:val="24"/>
        </w:rPr>
        <w:t>设备类型精准抉择为数据采集首要环节。于系统配置时，依设备型号、功能特性严格选定适配类型，杜绝误选。同时，自（</w:t>
      </w:r>
      <w:hyperlink r:id="rId9" w:history="1">
        <w:r w:rsidRPr="0013415E">
          <w:rPr>
            <w:rStyle w:val="a6"/>
            <w:rFonts w:ascii="Segoe UI" w:eastAsia="宋体" w:hAnsi="Segoe UI" w:cs="Segoe UI" w:hint="eastAsia"/>
            <w:kern w:val="0"/>
            <w:sz w:val="24"/>
            <w:szCs w:val="24"/>
          </w:rPr>
          <w:t>https://vocs.easylabplus.</w:t>
        </w:r>
        <w:r w:rsidR="0013415E" w:rsidRPr="0013415E">
          <w:rPr>
            <w:rStyle w:val="a6"/>
            <w:rFonts w:ascii="Segoe UI" w:eastAsia="宋体" w:hAnsi="Segoe UI" w:cs="Segoe UI" w:hint="eastAsia"/>
            <w:kern w:val="0"/>
            <w:sz w:val="24"/>
            <w:szCs w:val="24"/>
          </w:rPr>
          <w:t>com/vocs - file - download/doc/</w:t>
        </w:r>
        <w:r w:rsidRPr="0013415E">
          <w:rPr>
            <w:rStyle w:val="a6"/>
            <w:rFonts w:ascii="Segoe UI" w:eastAsia="宋体" w:hAnsi="Segoe UI" w:cs="Segoe UI" w:hint="eastAsia"/>
            <w:kern w:val="0"/>
            <w:sz w:val="24"/>
            <w:szCs w:val="24"/>
          </w:rPr>
          <w:t>设备采集文档模板</w:t>
        </w:r>
        <w:r w:rsidRPr="0013415E">
          <w:rPr>
            <w:rStyle w:val="a6"/>
            <w:rFonts w:ascii="Segoe UI" w:eastAsia="宋体" w:hAnsi="Segoe UI" w:cs="Segoe UI" w:hint="eastAsia"/>
            <w:kern w:val="0"/>
            <w:sz w:val="24"/>
            <w:szCs w:val="24"/>
          </w:rPr>
          <w:t>/</w:t>
        </w:r>
      </w:hyperlink>
      <w:r w:rsidRPr="006B139F">
        <w:rPr>
          <w:rFonts w:ascii="Segoe UI" w:eastAsia="宋体" w:hAnsi="Segoe UI" w:cs="Segoe UI" w:hint="eastAsia"/>
          <w:kern w:val="0"/>
          <w:sz w:val="24"/>
          <w:szCs w:val="24"/>
        </w:rPr>
        <w:t>）获取对应采集报告模板，逐字段、格式细致比对，确保设备输出格式与模板严格匹配。任何细微偏差，如字段顺序错乱、数据编码格式不符，皆可能致采集数据错位、缺失，严重影响监测精准度与后续数据分析。</w:t>
      </w:r>
      <w:r w:rsidR="00C01FE6">
        <w:rPr>
          <w:rFonts w:ascii="Segoe UI" w:eastAsia="宋体" w:hAnsi="Segoe UI" w:cs="Segoe UI" w:hint="eastAsia"/>
          <w:kern w:val="0"/>
          <w:sz w:val="24"/>
          <w:szCs w:val="24"/>
        </w:rPr>
        <w:br/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14" w:name="_Toc185258206"/>
      <w:bookmarkStart w:id="15" w:name="_Toc185258228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lastRenderedPageBreak/>
        <w:t>（二）采集数据首页不显示</w:t>
      </w:r>
      <w:bookmarkEnd w:id="14"/>
      <w:bookmarkEnd w:id="15"/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1.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采集日志检查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深入查看设备采集日志，依据日志内容剖析采集流程各环节状态。若日志缺失，即刻检查监控报告目录下是否存在符合读取规则的文件，其是判断数据能否正常采集及后续处理的关键依据。</w:t>
      </w:r>
    </w:p>
    <w:p w:rsidR="00FE54BA" w:rsidRDefault="00FE54BA" w:rsidP="007F34E7">
      <w:pPr>
        <w:widowControl/>
        <w:shd w:val="clear" w:color="auto" w:fill="FFFFFF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C96A7F0" wp14:editId="6AB58B4F">
            <wp:extent cx="5274310" cy="955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4BA" w:rsidRPr="007F34E7" w:rsidRDefault="00FE54BA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1AE4FE8" wp14:editId="273C5AF0">
            <wp:extent cx="5274310" cy="162380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2.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样本类型确认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当存在采集日志时，严谨核实样本类型。样本类型须为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“sample”“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样品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”“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空白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”“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样标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”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其中之一，符合条件且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首页未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显示数据，可提交工单处理，并详尽注明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采集日志正常，首页显示数据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，以便技术人员精准定位问题核心。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3.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部分化合物漏采集</w:t>
      </w:r>
    </w:p>
    <w:p w:rsidR="00FE54BA" w:rsidRDefault="00FE54BA" w:rsidP="00FE54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F34E7" w:rsidRPr="007F34E7" w:rsidRDefault="007F34E7" w:rsidP="00FE54BA">
      <w:pPr>
        <w:widowControl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名称一致性核查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：细致比对报告中化合物名称与平台名称，着重检查是否存在不一致情形，尤其留意化合物名称中间严禁含空格等特殊字符。及时修正名称差异，确保系统精准识别采集数据归属。</w:t>
      </w:r>
    </w:p>
    <w:p w:rsidR="007F34E7" w:rsidRPr="007F34E7" w:rsidRDefault="007F34E7" w:rsidP="007F34E7">
      <w:pPr>
        <w:widowControl/>
        <w:numPr>
          <w:ilvl w:val="0"/>
          <w:numId w:val="1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数据显示阈值调整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：针对首页展示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“NAN”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（未采集到物质浓度）或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“N.D”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（采集到物质但浓度低于检测限）状况，可于项目库中灵活调整监测限，</w:t>
      </w:r>
      <w:proofErr w:type="gramStart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lastRenderedPageBreak/>
        <w:t>依实际</w:t>
      </w:r>
      <w:proofErr w:type="gramEnd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需求控制首页数据显示值或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“N.D” 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标识显示规则，提升数据可读性与可用性。</w:t>
      </w:r>
    </w:p>
    <w:p w:rsidR="007F34E7" w:rsidRDefault="007F34E7" w:rsidP="007F34E7">
      <w:pPr>
        <w:widowControl/>
        <w:numPr>
          <w:ilvl w:val="0"/>
          <w:numId w:val="1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 w:hint="eastAsia"/>
          <w:color w:val="222222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无数据补零设置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：若期望报告中未出现的化合物在平台数据默认为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0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，于新增或编辑设置环节，</w:t>
      </w:r>
      <w:proofErr w:type="gramStart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精准勾选</w:t>
      </w:r>
      <w:proofErr w:type="gramEnd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“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无数据补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0” 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选项，保障数据完整性与连贯性，避免数据空缺引发的分析误差。</w:t>
      </w:r>
    </w:p>
    <w:p w:rsidR="00FE54BA" w:rsidRPr="007F34E7" w:rsidRDefault="00FE54BA" w:rsidP="007F34E7">
      <w:pPr>
        <w:widowControl/>
        <w:numPr>
          <w:ilvl w:val="0"/>
          <w:numId w:val="1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17972FE" wp14:editId="3B3D50E4">
            <wp:extent cx="5274310" cy="25895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E7" w:rsidRPr="007F34E7" w:rsidRDefault="007F34E7" w:rsidP="00EF1DF0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4.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采集任务停滞</w:t>
      </w:r>
    </w:p>
    <w:p w:rsid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密切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监控监控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报告目录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下符合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规则文件数量，确保其不超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200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份上限。合理配置采集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后文件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存放目录，系统将自动移除已采集文件；若移除功能失效，极有可能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系系统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权限不足所致。此时可定时手动移除文件或更换采集目录，确保采集任务持续顺畅推进，防止文件积压阻碍数据采集流程。</w:t>
      </w:r>
    </w:p>
    <w:p w:rsidR="00FE54BA" w:rsidRPr="007F34E7" w:rsidRDefault="00FE54BA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A5513C5" wp14:editId="6CE43758">
            <wp:extent cx="5274310" cy="9118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F0" w:rsidRDefault="007F34E7" w:rsidP="00D1582E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 w:hint="eastAsia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5.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综合排查与处理</w:t>
      </w:r>
    </w:p>
    <w:p w:rsidR="00A25D3D" w:rsidRPr="00A51F56" w:rsidRDefault="00EF1DF0" w:rsidP="00A51F56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 w:hint="eastAsia"/>
          <w:b/>
          <w:bCs/>
          <w:kern w:val="0"/>
          <w:sz w:val="24"/>
          <w:szCs w:val="24"/>
        </w:rPr>
      </w:pPr>
      <w:r w:rsidRPr="0013415E">
        <w:rPr>
          <w:rFonts w:ascii="Segoe UI" w:eastAsia="宋体" w:hAnsi="Segoe UI" w:cs="Segoe UI" w:hint="eastAsia"/>
          <w:kern w:val="0"/>
          <w:sz w:val="24"/>
          <w:szCs w:val="24"/>
        </w:rPr>
        <w:t>前述排查无果时，重启系统以清除临时故障缓存、重置资源分配状态。重启或可修复因资源抢占、进程死锁引发采集异常；若重启失效，提交工单全方位详述问题脉络。自首次发现异常情境回溯，梳理操作轨迹、关联事件，罗列排查步骤及中间结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果，为技术团队深度剖析根源、精准施诊提供全息线索，加速疑难攻克。</w:t>
      </w:r>
      <w:bookmarkStart w:id="16" w:name="_Toc185258207"/>
      <w:bookmarkStart w:id="17" w:name="_Toc185258229"/>
      <w:bookmarkStart w:id="18" w:name="_GoBack"/>
      <w:bookmarkEnd w:id="18"/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1"/>
        <w:rPr>
          <w:rFonts w:ascii="Segoe UI" w:eastAsia="宋体" w:hAnsi="Segoe UI" w:cs="Segoe UI"/>
          <w:b/>
          <w:bCs/>
          <w:kern w:val="0"/>
          <w:sz w:val="36"/>
          <w:szCs w:val="36"/>
        </w:rPr>
      </w:pPr>
      <w:r w:rsidRPr="007F34E7">
        <w:rPr>
          <w:rFonts w:ascii="Segoe UI" w:eastAsia="宋体" w:hAnsi="Segoe UI" w:cs="Segoe UI"/>
          <w:b/>
          <w:bCs/>
          <w:kern w:val="0"/>
          <w:sz w:val="36"/>
          <w:szCs w:val="36"/>
        </w:rPr>
        <w:lastRenderedPageBreak/>
        <w:t>三、数据上传问题排查</w:t>
      </w:r>
      <w:bookmarkEnd w:id="16"/>
      <w:bookmarkEnd w:id="17"/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19" w:name="_Toc185258208"/>
      <w:bookmarkStart w:id="20" w:name="_Toc185258230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（一）数据无法正常上传</w:t>
      </w:r>
      <w:bookmarkEnd w:id="19"/>
      <w:bookmarkEnd w:id="20"/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1.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上</w:t>
      </w:r>
      <w:proofErr w:type="gramStart"/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传任务</w:t>
      </w:r>
      <w:proofErr w:type="gramEnd"/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重置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暂时关闭上传任务，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精准勾选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无数据传最后一条数据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，取消应答选项，并严格确认最后上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传时间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早于首页采集到的最新数据时间节点，妥善保存设置后重启上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传任务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测试。此操作旨在重置上传状态，规避数据冲突与上传逻辑混乱，为排查网络及其他上传障碍创造稳定初始条件。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2.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网络联通性检测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运用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ping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命令深度检测上位机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IP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可达性，示例为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“ping 112.53.224.19”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。依据反馈数据精确判断网络是否正常联通，如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“Reply from 112.53.224.19:bytes=32 time=18ms TTL=49”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表明网络连接正常；若出现丢包或无响应情况，则需细致排查网络链路故障、路由器配置及防火墙限制等因素，依序排查修复网络故障节点，恢复稳定网络联通。</w:t>
      </w:r>
    </w:p>
    <w:p w:rsidR="00FE54BA" w:rsidRPr="007F34E7" w:rsidRDefault="00FE54BA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A2C0F74" wp14:editId="57597895">
            <wp:extent cx="5274310" cy="21469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3.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端口连通性验证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借助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telnet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命令严格检查上位机端口状态，如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“telnet 192.168.1.10 80”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。依循相关开通指南（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fldChar w:fldCharType="begin"/>
      </w:r>
      <w:r w:rsidRPr="007F34E7">
        <w:rPr>
          <w:rFonts w:ascii="Segoe UI" w:eastAsia="宋体" w:hAnsi="Segoe UI" w:cs="Segoe UI"/>
          <w:kern w:val="0"/>
          <w:sz w:val="24"/>
          <w:szCs w:val="24"/>
        </w:rPr>
        <w:instrText xml:space="preserve"> HYPERLINK "https://www.xitongzhijia.com/jiaocheng/54792.html" \t "_blank" </w:instrText>
      </w:r>
      <w:r w:rsidRPr="007F34E7">
        <w:rPr>
          <w:rFonts w:ascii="Segoe UI" w:eastAsia="宋体" w:hAnsi="Segoe UI" w:cs="Segoe UI"/>
          <w:kern w:val="0"/>
          <w:sz w:val="24"/>
          <w:szCs w:val="24"/>
        </w:rPr>
        <w:fldChar w:fldCharType="separate"/>
      </w:r>
      <w:r w:rsidRPr="007F34E7">
        <w:rPr>
          <w:rFonts w:ascii="Segoe UI" w:eastAsia="宋体" w:hAnsi="Segoe UI" w:cs="Segoe UI"/>
          <w:color w:val="0000FF"/>
          <w:kern w:val="0"/>
          <w:sz w:val="24"/>
          <w:szCs w:val="24"/>
        </w:rPr>
        <w:t>https://www.xitongzhijia.com/jiaocheng/54792.html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fldChar w:fldCharType="end"/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）妥善配置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lastRenderedPageBreak/>
        <w:t xml:space="preserve">telnet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命令，依据命令反馈判定端口是否畅通。端口不通可能源于服务未启动、端口被占用或网络策略阻断，需针对性排查服务进程、端口占用程序及网络访问策略，确保端口通信无阻。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4.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上</w:t>
      </w:r>
      <w:proofErr w:type="gramStart"/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传任务</w:t>
      </w:r>
      <w:proofErr w:type="gramEnd"/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重启优化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完成上述排查修复后，再次关闭采集任务，重复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上述上传任务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重置操作，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随后重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启上传任务。此举可确保上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传任务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在排除网络及基本配置故障后，以全新状态、正确逻辑重新启动，最大程度提升上传成功率、保障数据传输稳定性与完整性。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5.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上传配置深度解析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br/>
      </w:r>
    </w:p>
    <w:p w:rsidR="007F34E7" w:rsidRDefault="007F34E7" w:rsidP="007F34E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 w:hint="eastAsia"/>
          <w:color w:val="222222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核心配置全解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：上传</w:t>
      </w:r>
      <w:proofErr w:type="gramStart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配置分</w:t>
      </w:r>
      <w:proofErr w:type="gramEnd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上下两部，上部各参数意义深远、相互关联，需精准理解、全面配置。各参数紧密协作，共同决定数据上传格式、内容、频率及交互逻辑，任何参数误设或缺失都可能引发上传异常，务必严格依据上位</w:t>
      </w:r>
      <w:proofErr w:type="gramStart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机要求及数据</w:t>
      </w:r>
      <w:proofErr w:type="gramEnd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特性精准设定。</w:t>
      </w:r>
    </w:p>
    <w:p w:rsidR="00FE54BA" w:rsidRPr="007F34E7" w:rsidRDefault="00FE54BA" w:rsidP="00FE54B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E73C2C0" wp14:editId="5A02F253">
            <wp:extent cx="5274310" cy="207264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E7" w:rsidRDefault="007F34E7" w:rsidP="007F34E7">
      <w:pPr>
        <w:widowControl/>
        <w:numPr>
          <w:ilvl w:val="0"/>
          <w:numId w:val="2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 w:hint="eastAsia"/>
          <w:color w:val="222222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差异化配置指南</w:t>
      </w:r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：下部为站点个性化配置区域，无特殊需求时默认值可维持稳定运行，切勿随意变更；遇特殊上位机要求或站点功能拓展时，</w:t>
      </w:r>
      <w:proofErr w:type="gramStart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依技术</w:t>
      </w:r>
      <w:proofErr w:type="gramEnd"/>
      <w:r w:rsidRPr="007F34E7">
        <w:rPr>
          <w:rFonts w:ascii="Segoe UI" w:eastAsia="宋体" w:hAnsi="Segoe UI" w:cs="Segoe UI"/>
          <w:color w:val="222222"/>
          <w:kern w:val="0"/>
          <w:sz w:val="24"/>
          <w:szCs w:val="24"/>
        </w:rPr>
        <w:t>文档谨慎修改。确保上传配置与上位机精准适配、契合站点业务场景，是数据准确上传关键。</w:t>
      </w:r>
    </w:p>
    <w:p w:rsidR="00FE54BA" w:rsidRPr="007F34E7" w:rsidRDefault="00FE54BA" w:rsidP="00FE54BA">
      <w:pPr>
        <w:widowControl/>
        <w:shd w:val="clear" w:color="auto" w:fill="FFFFFF"/>
        <w:spacing w:before="120" w:after="100" w:afterAutospacing="1"/>
        <w:ind w:left="720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>
        <w:t>选配项解释：</w:t>
      </w:r>
      <w:r>
        <w:br/>
      </w:r>
      <w:r>
        <w:rPr>
          <w:rFonts w:hint="eastAsia"/>
        </w:rPr>
        <w:t>审核重传数据使用不同头信息：针对数据审核后续重新传的数据，并且需要标记为审核数据，与上位机约定标识在头信息中标识</w:t>
      </w:r>
      <w:r>
        <w:br/>
      </w:r>
      <w:r>
        <w:t>无数据传上一条：会重复上</w:t>
      </w:r>
      <w:proofErr w:type="gramStart"/>
      <w:r>
        <w:t>传最新</w:t>
      </w:r>
      <w:proofErr w:type="gramEnd"/>
      <w:r>
        <w:t>数据，至有更新数据采集</w:t>
      </w:r>
      <w:r>
        <w:rPr>
          <w:rFonts w:hint="eastAsia"/>
        </w:rPr>
        <w:br/>
      </w:r>
      <w:r>
        <w:rPr>
          <w:rFonts w:hint="eastAsia"/>
        </w:rPr>
        <w:t>无数据补</w:t>
      </w:r>
      <w:r>
        <w:rPr>
          <w:rFonts w:hint="eastAsia"/>
        </w:rPr>
        <w:t xml:space="preserve">0 </w:t>
      </w:r>
      <w:r>
        <w:rPr>
          <w:rFonts w:hint="eastAsia"/>
        </w:rPr>
        <w:t>：针对设备在报告中只采集到部分分组内数据，对于未采集到的按</w:t>
      </w:r>
      <w:r>
        <w:rPr>
          <w:rFonts w:hint="eastAsia"/>
        </w:rPr>
        <w:t>0</w:t>
      </w:r>
      <w:r>
        <w:rPr>
          <w:rFonts w:hint="eastAsia"/>
        </w:rPr>
        <w:t>上</w:t>
      </w:r>
      <w:r>
        <w:rPr>
          <w:rFonts w:hint="eastAsia"/>
        </w:rPr>
        <w:lastRenderedPageBreak/>
        <w:t>传</w:t>
      </w:r>
      <w:r>
        <w:br/>
      </w:r>
      <w:r>
        <w:t>应答：默认要求上位机必须应答否则上传后会认为数据未传，从而一直重复上传，若上位</w:t>
      </w:r>
      <w:proofErr w:type="gramStart"/>
      <w:r>
        <w:t>机明确</w:t>
      </w:r>
      <w:proofErr w:type="gramEnd"/>
      <w:r>
        <w:t>不给应答，请对方出具书面文件，并对此造成数据丢失负责，则</w:t>
      </w:r>
      <w:proofErr w:type="gramStart"/>
      <w:r>
        <w:t>可不勾选</w:t>
      </w:r>
      <w:proofErr w:type="gramEnd"/>
      <w:r>
        <w:rPr>
          <w:rFonts w:hint="eastAsia"/>
        </w:rPr>
        <w:br/>
      </w:r>
      <w:r>
        <w:rPr>
          <w:rFonts w:hint="eastAsia"/>
        </w:rPr>
        <w:t>时间后是否补</w:t>
      </w:r>
      <w:r>
        <w:rPr>
          <w:rFonts w:hint="eastAsia"/>
        </w:rPr>
        <w:t>0000</w:t>
      </w:r>
      <w:r>
        <w:rPr>
          <w:rFonts w:hint="eastAsia"/>
        </w:rPr>
        <w:t>：针对</w:t>
      </w:r>
      <w:proofErr w:type="gramStart"/>
      <w:r>
        <w:rPr>
          <w:rFonts w:hint="eastAsia"/>
        </w:rPr>
        <w:t>不同不同</w:t>
      </w:r>
      <w:proofErr w:type="gramEnd"/>
      <w:r>
        <w:rPr>
          <w:rFonts w:hint="eastAsia"/>
        </w:rPr>
        <w:t>上位机对时间位数要求，按需选择</w:t>
      </w:r>
      <w:r>
        <w:br/>
      </w:r>
      <w:r>
        <w:t>浓度保留位数：默认两位，最多保存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br/>
      </w:r>
      <w:r>
        <w:rPr>
          <w:rFonts w:hint="eastAsia"/>
        </w:rPr>
        <w:t>最后上传时间：此为系统扫描未传数据的起始时间，系统以此时间为节点，扫描此时</w:t>
      </w:r>
      <w:proofErr w:type="gramStart"/>
      <w:r>
        <w:rPr>
          <w:rFonts w:hint="eastAsia"/>
        </w:rPr>
        <w:t>间之后</w:t>
      </w:r>
      <w:proofErr w:type="gramEnd"/>
      <w:r>
        <w:rPr>
          <w:rFonts w:hint="eastAsia"/>
        </w:rPr>
        <w:t>数据，按时间顺序上传</w:t>
      </w:r>
      <w:r>
        <w:br/>
      </w:r>
      <w:r>
        <w:rPr>
          <w:rFonts w:hint="eastAsia"/>
        </w:rPr>
        <w:t>上传数据类型：按上位机接收选择默认</w:t>
      </w:r>
      <w:proofErr w:type="spellStart"/>
      <w:r>
        <w:rPr>
          <w:rFonts w:hint="eastAsia"/>
        </w:rPr>
        <w:t>rtd</w:t>
      </w:r>
      <w:proofErr w:type="spellEnd"/>
      <w:r>
        <w:br/>
      </w:r>
      <w:r>
        <w:t>上传样本类型：默认</w:t>
      </w:r>
      <w:r>
        <w:t>sample</w:t>
      </w:r>
      <w:r>
        <w:rPr>
          <w:rFonts w:hint="eastAsia"/>
        </w:rPr>
        <w:t>,</w:t>
      </w:r>
      <w:r>
        <w:rPr>
          <w:rFonts w:hint="eastAsia"/>
        </w:rPr>
        <w:t>可选</w:t>
      </w:r>
      <w:r>
        <w:rPr>
          <w:rFonts w:hint="eastAsia"/>
        </w:rPr>
        <w:t>QC</w:t>
      </w:r>
      <w:r>
        <w:rPr>
          <w:rFonts w:hint="eastAsia"/>
        </w:rPr>
        <w:t>选</w:t>
      </w:r>
      <w:r>
        <w:rPr>
          <w:rFonts w:hint="eastAsia"/>
        </w:rPr>
        <w:t>QC</w:t>
      </w:r>
      <w:r>
        <w:rPr>
          <w:rFonts w:hint="eastAsia"/>
        </w:rPr>
        <w:t>只传质控数据，质控数据文本类型应标注为</w:t>
      </w:r>
      <w:r>
        <w:rPr>
          <w:rFonts w:hint="eastAsia"/>
        </w:rPr>
        <w:t>QCA</w:t>
      </w:r>
      <w:r>
        <w:rPr>
          <w:rFonts w:hint="eastAsia"/>
        </w:rPr>
        <w:t>或</w:t>
      </w:r>
      <w:r>
        <w:rPr>
          <w:rFonts w:hint="eastAsia"/>
        </w:rPr>
        <w:t>QCB,</w:t>
      </w:r>
      <w:r>
        <w:rPr>
          <w:rFonts w:hint="eastAsia"/>
        </w:rPr>
        <w:t>若</w:t>
      </w:r>
      <w:r>
        <w:rPr>
          <w:rFonts w:hint="eastAsia"/>
        </w:rPr>
        <w:t>sample</w:t>
      </w:r>
      <w:r>
        <w:rPr>
          <w:rFonts w:hint="eastAsia"/>
        </w:rPr>
        <w:t>与</w:t>
      </w:r>
      <w:r>
        <w:rPr>
          <w:rFonts w:hint="eastAsia"/>
        </w:rPr>
        <w:t>QC</w:t>
      </w:r>
      <w:r>
        <w:rPr>
          <w:rFonts w:hint="eastAsia"/>
        </w:rPr>
        <w:t>数据都要求上传，需配置两个上位机分别上传</w:t>
      </w:r>
      <w:r>
        <w:br/>
      </w:r>
      <w:r>
        <w:t>数据类型：默认选实时值，此选项给</w:t>
      </w:r>
      <w:r>
        <w:rPr>
          <w:rFonts w:hint="eastAsia"/>
        </w:rPr>
        <w:t xml:space="preserve"> </w:t>
      </w:r>
      <w:r>
        <w:rPr>
          <w:rFonts w:hint="eastAsia"/>
        </w:rPr>
        <w:t>一小时多想报告，需取平均值上传选项，一小时一份报告禁止选择平均指</w:t>
      </w:r>
      <w:r>
        <w:br/>
      </w:r>
      <w:r>
        <w:t>上传保留时间：根据上位机需求选择，默认不传</w:t>
      </w:r>
      <w:r>
        <w:rPr>
          <w:rFonts w:hint="eastAsia"/>
        </w:rPr>
        <w:br/>
      </w:r>
      <w:r>
        <w:rPr>
          <w:rFonts w:hint="eastAsia"/>
        </w:rPr>
        <w:t>是否传气象参数，默认不传，需</w:t>
      </w:r>
      <w:proofErr w:type="gramStart"/>
      <w:r>
        <w:rPr>
          <w:rFonts w:hint="eastAsia"/>
        </w:rPr>
        <w:t>上传需先</w:t>
      </w:r>
      <w:proofErr w:type="gramEnd"/>
      <w:r>
        <w:rPr>
          <w:rFonts w:hint="eastAsia"/>
        </w:rPr>
        <w:t>配置气象参数采集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6.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上传频率智能调控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数据上传频率依场景灵活配置，正常运行建议设为大于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10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分钟，维持系统稳定运行与数据负载均衡。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补传数据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时，暂停数据采集任务，短时间设为大于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10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秒钟频率突击补传，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补传毕及时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调回正常频率，防止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高频上传冲击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系统、引发数据拥塞或丢失，确保数据传输节奏合理、系统资源高效利用。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7. </w:t>
      </w:r>
      <w:r w:rsidRPr="007F34E7">
        <w:rPr>
          <w:rFonts w:ascii="Segoe UI" w:eastAsia="宋体" w:hAnsi="Segoe UI" w:cs="Segoe UI"/>
          <w:b/>
          <w:bCs/>
          <w:kern w:val="0"/>
          <w:sz w:val="24"/>
          <w:szCs w:val="24"/>
        </w:rPr>
        <w:t>配置修改生效保障</w:t>
      </w:r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任何上传配置修改均依严格流程执行：先停止上传任务，杜绝数据传输冲突与错误写入；精准修改参数后重启上传，验证配置生效。若修改未达预期，重启系统尝试加载新配置；多次尝试无果，提交工单详述配置变更详情、预期效果及异常表象，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借专业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技术支持化解难题，保障系统上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传功能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精准稳定。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21" w:name="_Toc185258209"/>
      <w:bookmarkStart w:id="22" w:name="_Toc185258231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（二）上位机未接收数据</w:t>
      </w:r>
      <w:bookmarkEnd w:id="21"/>
      <w:bookmarkEnd w:id="22"/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上传数据后若上位机未接收，迅速提供上传报文交予上位机技术团队排查。上传报文蕴含丰富数据传输细节，包括数据格式、时间戳、源地址、目标地址及传输协议标识等关键信息，是技术人员诊断网络传输故障、协议解析异常及上位机接收逻辑漏洞的核心依据，助其精准定位、高效解决接收故障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23" w:name="_Toc185258210"/>
      <w:bookmarkStart w:id="24" w:name="_Toc185258232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（三）部分因子未接收</w:t>
      </w:r>
      <w:bookmarkEnd w:id="23"/>
      <w:bookmarkEnd w:id="24"/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排查上位机与系统因子编码一致性，若发现差异，协调统一修改。于平台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项目库管理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”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模块精准定位具体物质编码编辑修改，注意修改后仅新采集数据即时生效，历史数据需重新采集更新编码信息。确保因子编码一致是保障数据完整接收、准确解析及无缝集成至上位机系统的基石，维护监测数据全生命周期准确性与可用性。</w:t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1"/>
        <w:rPr>
          <w:rFonts w:ascii="Segoe UI" w:eastAsia="宋体" w:hAnsi="Segoe UI" w:cs="Segoe UI"/>
          <w:b/>
          <w:bCs/>
          <w:kern w:val="0"/>
          <w:sz w:val="36"/>
          <w:szCs w:val="36"/>
        </w:rPr>
      </w:pPr>
      <w:bookmarkStart w:id="25" w:name="_Toc185258211"/>
      <w:bookmarkStart w:id="26" w:name="_Toc185258233"/>
      <w:r w:rsidRPr="007F34E7">
        <w:rPr>
          <w:rFonts w:ascii="Segoe UI" w:eastAsia="宋体" w:hAnsi="Segoe UI" w:cs="Segoe UI"/>
          <w:b/>
          <w:bCs/>
          <w:kern w:val="0"/>
          <w:sz w:val="36"/>
          <w:szCs w:val="36"/>
        </w:rPr>
        <w:t>四、系统启动问题排查</w:t>
      </w:r>
      <w:bookmarkEnd w:id="25"/>
      <w:bookmarkEnd w:id="26"/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27" w:name="_Toc185258212"/>
      <w:bookmarkStart w:id="28" w:name="_Toc185258234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（一）</w:t>
      </w:r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 xml:space="preserve">Java </w:t>
      </w:r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环境校验</w:t>
      </w:r>
      <w:bookmarkEnd w:id="27"/>
      <w:bookmarkEnd w:id="28"/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系统启动遇阻，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首查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Java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环境，运行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“java –version”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命令获取版本信息。若版本缺失或不兼容，安装适配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proofErr w:type="spellStart"/>
      <w:r w:rsidRPr="007F34E7">
        <w:rPr>
          <w:rFonts w:ascii="Segoe UI" w:eastAsia="宋体" w:hAnsi="Segoe UI" w:cs="Segoe UI"/>
          <w:kern w:val="0"/>
          <w:sz w:val="24"/>
          <w:szCs w:val="24"/>
        </w:rPr>
        <w:t>jre</w:t>
      </w:r>
      <w:proofErr w:type="spellEnd"/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版本，确保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Java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运行时环境完备稳定，为系统启动与运行筑牢基础支撑，避免因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Java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环境缺陷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致系统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启动失败或运行时异常崩溃。</w:t>
      </w:r>
      <w:r w:rsidR="00FE54BA">
        <w:rPr>
          <w:noProof/>
        </w:rPr>
        <w:drawing>
          <wp:inline distT="0" distB="0" distL="0" distR="0" wp14:anchorId="3E174B4B" wp14:editId="1EB060BA">
            <wp:extent cx="5274310" cy="10426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29" w:name="_Toc185258213"/>
      <w:bookmarkStart w:id="30" w:name="_Toc185258235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（二）</w:t>
      </w:r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 xml:space="preserve">MySQL </w:t>
      </w:r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运行状态检测</w:t>
      </w:r>
      <w:bookmarkEnd w:id="29"/>
      <w:bookmarkEnd w:id="30"/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深度检查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MySQL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是否正常运转，遇故障可先</w:t>
      </w:r>
      <w:proofErr w:type="gramStart"/>
      <w:r w:rsidRPr="007F34E7">
        <w:rPr>
          <w:rFonts w:ascii="Segoe UI" w:eastAsia="宋体" w:hAnsi="Segoe UI" w:cs="Segoe UI"/>
          <w:kern w:val="0"/>
          <w:sz w:val="24"/>
          <w:szCs w:val="24"/>
        </w:rPr>
        <w:t>卸载再</w:t>
      </w:r>
      <w:proofErr w:type="gramEnd"/>
      <w:r w:rsidRPr="007F34E7">
        <w:rPr>
          <w:rFonts w:ascii="Segoe UI" w:eastAsia="宋体" w:hAnsi="Segoe UI" w:cs="Segoe UI"/>
          <w:kern w:val="0"/>
          <w:sz w:val="24"/>
          <w:szCs w:val="24"/>
        </w:rPr>
        <w:t>安装。以管理员身份依次右击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</w:t>
      </w:r>
      <w:proofErr w:type="spellStart"/>
      <w:r w:rsidRPr="007F34E7">
        <w:rPr>
          <w:rFonts w:ascii="Segoe UI" w:eastAsia="宋体" w:hAnsi="Segoe UI" w:cs="Segoe UI"/>
          <w:kern w:val="0"/>
          <w:sz w:val="24"/>
          <w:szCs w:val="24"/>
        </w:rPr>
        <w:t>remove.bat”“install</w:t>
      </w:r>
      <w:proofErr w:type="spellEnd"/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-mysql.bat”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执行卸载与安装操作，修复可能的数据库文件损坏、配置错误或服务启动故障，保障数据存储与管理模块稳定运行，确保系统启动时能顺利连接数据库、加载初始化数据及支撑后续数据读写事务。</w:t>
      </w:r>
    </w:p>
    <w:p w:rsidR="00FE54BA" w:rsidRPr="007F34E7" w:rsidRDefault="00FE54BA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7B894C" wp14:editId="714F1E9E">
            <wp:extent cx="5274310" cy="23063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E7" w:rsidRPr="007F34E7" w:rsidRDefault="007F34E7" w:rsidP="007F34E7">
      <w:pPr>
        <w:widowControl/>
        <w:shd w:val="clear" w:color="auto" w:fill="FFFFFF"/>
        <w:spacing w:before="100" w:beforeAutospacing="1" w:after="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bookmarkStart w:id="31" w:name="_Toc185258214"/>
      <w:bookmarkStart w:id="32" w:name="_Toc185258236"/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（三）</w:t>
      </w:r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 xml:space="preserve">VOCS-NEW.JAR </w:t>
      </w:r>
      <w:r w:rsidRPr="007F34E7">
        <w:rPr>
          <w:rFonts w:ascii="Segoe UI" w:eastAsia="宋体" w:hAnsi="Segoe UI" w:cs="Segoe UI"/>
          <w:b/>
          <w:bCs/>
          <w:kern w:val="0"/>
          <w:sz w:val="27"/>
          <w:szCs w:val="27"/>
        </w:rPr>
        <w:t>版本更新</w:t>
      </w:r>
      <w:bookmarkEnd w:id="31"/>
      <w:bookmarkEnd w:id="32"/>
    </w:p>
    <w:p w:rsidR="007F34E7" w:rsidRPr="007F34E7" w:rsidRDefault="007F34E7" w:rsidP="007F34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F34E7" w:rsidRPr="007F34E7" w:rsidRDefault="007F34E7" w:rsidP="007F34E7">
      <w:pPr>
        <w:widowControl/>
        <w:shd w:val="clear" w:color="auto" w:fill="FFFFFF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7F34E7">
        <w:rPr>
          <w:rFonts w:ascii="Segoe UI" w:eastAsia="宋体" w:hAnsi="Segoe UI" w:cs="Segoe UI"/>
          <w:kern w:val="0"/>
          <w:sz w:val="24"/>
          <w:szCs w:val="24"/>
        </w:rPr>
        <w:t>核查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“vocs-new.jar”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版本，比对修改日期与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 xml:space="preserve"> 2024.6 </w:t>
      </w:r>
      <w:r w:rsidRPr="007F34E7">
        <w:rPr>
          <w:rFonts w:ascii="Segoe UI" w:eastAsia="宋体" w:hAnsi="Segoe UI" w:cs="Segoe UI"/>
          <w:kern w:val="0"/>
          <w:sz w:val="24"/>
          <w:szCs w:val="24"/>
        </w:rPr>
        <w:t>月界限。若版本陈旧，及时更新至最新版，因新版本常修复旧版漏洞、优化性能、拓展功能或适配新环境标准。更新操作可引入新特性、增强系统兼容性与稳定性，有力扫除因版本滞后引发的启动故障及潜在运行隐患，提升系统整体可靠性与功能性。</w:t>
      </w:r>
    </w:p>
    <w:p w:rsidR="00824118" w:rsidRPr="007F34E7" w:rsidRDefault="00D11184"/>
    <w:sectPr w:rsidR="00824118" w:rsidRPr="007F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84" w:rsidRDefault="00D11184" w:rsidP="007F34E7">
      <w:r>
        <w:separator/>
      </w:r>
    </w:p>
  </w:endnote>
  <w:endnote w:type="continuationSeparator" w:id="0">
    <w:p w:rsidR="00D11184" w:rsidRDefault="00D11184" w:rsidP="007F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84" w:rsidRDefault="00D11184" w:rsidP="007F34E7">
      <w:r>
        <w:separator/>
      </w:r>
    </w:p>
  </w:footnote>
  <w:footnote w:type="continuationSeparator" w:id="0">
    <w:p w:rsidR="00D11184" w:rsidRDefault="00D11184" w:rsidP="007F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C032C"/>
    <w:multiLevelType w:val="multilevel"/>
    <w:tmpl w:val="DBDA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47315"/>
    <w:multiLevelType w:val="multilevel"/>
    <w:tmpl w:val="78FA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0"/>
    <w:rsid w:val="0013415E"/>
    <w:rsid w:val="00253CA3"/>
    <w:rsid w:val="003E384A"/>
    <w:rsid w:val="004B52FA"/>
    <w:rsid w:val="006B139F"/>
    <w:rsid w:val="0070183F"/>
    <w:rsid w:val="007146D2"/>
    <w:rsid w:val="007221BE"/>
    <w:rsid w:val="007F34E7"/>
    <w:rsid w:val="007F4262"/>
    <w:rsid w:val="00925180"/>
    <w:rsid w:val="009502CA"/>
    <w:rsid w:val="00967BD4"/>
    <w:rsid w:val="009B0B9A"/>
    <w:rsid w:val="00A25D3D"/>
    <w:rsid w:val="00A51F56"/>
    <w:rsid w:val="00AF3BAC"/>
    <w:rsid w:val="00B63276"/>
    <w:rsid w:val="00C01FE6"/>
    <w:rsid w:val="00C20448"/>
    <w:rsid w:val="00CD1F62"/>
    <w:rsid w:val="00D11184"/>
    <w:rsid w:val="00D1582E"/>
    <w:rsid w:val="00D93D03"/>
    <w:rsid w:val="00EF1DF0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34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F34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F34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F34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4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34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F34E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F34E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7F34E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F34E7"/>
    <w:rPr>
      <w:b/>
      <w:bCs/>
    </w:rPr>
  </w:style>
  <w:style w:type="character" w:styleId="a6">
    <w:name w:val="Hyperlink"/>
    <w:basedOn w:val="a0"/>
    <w:uiPriority w:val="99"/>
    <w:unhideWhenUsed/>
    <w:rsid w:val="007F34E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54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54B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C2044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20448"/>
  </w:style>
  <w:style w:type="paragraph" w:styleId="20">
    <w:name w:val="toc 2"/>
    <w:basedOn w:val="a"/>
    <w:next w:val="a"/>
    <w:autoRedefine/>
    <w:uiPriority w:val="39"/>
    <w:unhideWhenUsed/>
    <w:rsid w:val="00C20448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C204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34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F34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F34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F34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4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34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F34E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F34E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7F34E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F34E7"/>
    <w:rPr>
      <w:b/>
      <w:bCs/>
    </w:rPr>
  </w:style>
  <w:style w:type="character" w:styleId="a6">
    <w:name w:val="Hyperlink"/>
    <w:basedOn w:val="a0"/>
    <w:uiPriority w:val="99"/>
    <w:unhideWhenUsed/>
    <w:rsid w:val="007F34E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54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54B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C2044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20448"/>
  </w:style>
  <w:style w:type="paragraph" w:styleId="20">
    <w:name w:val="toc 2"/>
    <w:basedOn w:val="a"/>
    <w:next w:val="a"/>
    <w:autoRedefine/>
    <w:uiPriority w:val="39"/>
    <w:unhideWhenUsed/>
    <w:rsid w:val="00C20448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C20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ocs.easylabplus.com/vocs%20-%20file%20-%20download/doc/&#35774;&#22791;&#37319;&#38598;&#25991;&#26723;&#27169;&#26495;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4F9C99-7F37-47F5-8454-2D44C0FC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2024-12-16T07:40:00Z</dcterms:created>
  <dcterms:modified xsi:type="dcterms:W3CDTF">2024-12-16T09:43:00Z</dcterms:modified>
</cp:coreProperties>
</file>